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" w:before="40"/>
      </w:pPr>
      <w:r>
        <w:rPr>
          <w:b/>
          <w:bCs/>
          <w:color w:val="B5651D"/>
          <w:spacing w:val="30"/>
          <w:sz w:val="17"/>
          <w:szCs w:val="17"/>
        </w:rPr>
        <w:t xml:space="preserve">AGENCIA CREATIVA DE TRIPLE IMPACTO</w:t>
      </w:r>
    </w:p>
    <w:p>
      <w:pPr>
        <w:spacing w:after="36"/>
      </w:pPr>
      <w:r>
        <w:rPr>
          <w:b/>
          <w:bCs/>
          <w:color w:val="16382B"/>
          <w:sz w:val="56"/>
          <w:szCs w:val="56"/>
        </w:rPr>
        <w:t xml:space="preserve">BIOGROUP</w:t>
      </w:r>
      <w:r>
        <w:rPr>
          <w:color w:val="B5651D"/>
          <w:sz w:val="56"/>
          <w:szCs w:val="56"/>
        </w:rPr>
        <w:t xml:space="preserve"> art</w:t>
      </w:r>
    </w:p>
    <w:p>
      <w:pPr>
        <w:spacing w:after="6"/>
      </w:pPr>
      <w:r>
        <w:rPr>
          <w:color w:val="1F2A24"/>
          <w:sz w:val="32"/>
          <w:szCs w:val="32"/>
        </w:rPr>
        <w:t xml:space="preserve">Acuerdo de Confidencialidad</w:t>
      </w:r>
    </w:p>
    <w:p>
      <w:pPr>
        <w:pBdr>
          <w:bottom w:val="single" w:color="B5651D" w:sz="12" w:space="6"/>
        </w:pBdr>
        <w:spacing w:after="120"/>
      </w:pPr>
      <w:r>
        <w:rPr>
          <w:i/>
          <w:iCs/>
          <w:color w:val="5C6B62"/>
          <w:sz w:val="20"/>
          <w:szCs w:val="20"/>
        </w:rPr>
        <w:t xml:space="preserve">NDA bilateral · Non-Disclosure Agreement mutuo</w:t>
      </w:r>
    </w:p>
    <w:p>
      <w:pPr>
        <w:spacing w:after="130"/>
      </w:pPr>
      <w:r>
        <w:rPr>
          <w:b/>
          <w:bCs/>
          <w:color w:val="16382B"/>
          <w:sz w:val="18"/>
          <w:szCs w:val="18"/>
        </w:rPr>
        <w:t xml:space="preserve">Acuerdo N°: </w:t>
      </w:r>
      <w:r>
        <w:rPr>
          <w:color w:val="5C6B62"/>
          <w:sz w:val="18"/>
          <w:szCs w:val="18"/>
        </w:rPr>
        <w:t xml:space="preserve">BGA-NDA-______      </w:t>
      </w:r>
      <w:r>
        <w:rPr>
          <w:b/>
          <w:bCs/>
          <w:color w:val="16382B"/>
          <w:sz w:val="18"/>
          <w:szCs w:val="18"/>
        </w:rPr>
        <w:t xml:space="preserve">Proyecto / colaboración: </w:t>
      </w:r>
      <w:r>
        <w:rPr>
          <w:color w:val="5C6B62"/>
          <w:sz w:val="18"/>
          <w:szCs w:val="18"/>
        </w:rPr>
        <w:t xml:space="preserve">____________________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shd w:fill="2D6A4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Ambiental</w:t>
            </w:r>
          </w:p>
        </w:tc>
        <w:tc>
          <w:tcPr>
            <w:tcW w:type="dxa" w:w="3212"/>
            <w:shd w:fill="13726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Social</w:t>
            </w:r>
          </w:p>
        </w:tc>
        <w:tc>
          <w:tcPr>
            <w:tcW w:type="dxa" w:w="3214"/>
            <w:shd w:fill="B5651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aps/>
                <w:color w:val="FFFFFF"/>
                <w:spacing w:val="18"/>
                <w:sz w:val="18"/>
                <w:szCs w:val="18"/>
              </w:rPr>
              <w:t xml:space="preserve">Económico</w:t>
            </w:r>
          </w:p>
        </w:tc>
      </w:tr>
    </w:tbl>
    <w:p>
      <w:pPr>
        <w:spacing w:after="150"/>
      </w:pPr>
      <w:r>
        <w:rPr>
          <w:sz w:val="8"/>
          <w:szCs w:val="8"/>
        </w:rPr>
        <w:t xml:space="preserve"/>
      </w:r>
    </w:p>
    <w:tbl>
      <w:tblPr>
        <w:tblW w:type="dxa" w:w="9638"/>
        <w:tblBorders>
          <w:top w:val="single" w:color="C4D2C9" w:sz="4"/>
          <w:left w:val="single" w:color="C4D2C9" w:sz="4"/>
          <w:bottom w:val="single" w:color="C4D2C9" w:sz="4"/>
          <w:right w:val="single" w:color="C4D2C9" w:sz="4"/>
          <w:insideH w:val="single" w:color="C4D2C9" w:sz="4"/>
          <w:insideV w:val="single" w:color="C4D2C9" w:sz="4"/>
        </w:tblBorders>
      </w:tblPr>
      <w:tblGrid>
        <w:gridCol w:w="9638"/>
      </w:tblGrid>
      <w:tr>
        <w:tc>
          <w:tcPr>
            <w:tcW w:type="dxa" w:w="9638"/>
            <w:shd w:fill="EEF3EF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90"/>
            </w:pPr>
            <w:r>
              <w:rPr>
                <w:b/>
                <w:bCs/>
                <w:caps/>
                <w:color w:val="2D6A4F"/>
                <w:spacing w:val="14"/>
                <w:sz w:val="17"/>
                <w:szCs w:val="17"/>
              </w:rPr>
              <w:t xml:space="preserve">IDENTIFICACIÓN DE LAS PARTES</w:t>
            </w:r>
          </w:p>
          <w:p>
            <w:pPr>
              <w:spacing w:after="50"/>
            </w:pPr>
            <w:r>
              <w:rPr>
                <w:b/>
                <w:bCs/>
                <w:color w:val="16382B"/>
                <w:sz w:val="18"/>
                <w:szCs w:val="18"/>
              </w:rPr>
              <w:t xml:space="preserve">PRIMERA PARTE:  </w:t>
            </w:r>
            <w:r>
              <w:rPr>
                <w:color w:val="1F2A24"/>
                <w:sz w:val="18"/>
                <w:szCs w:val="18"/>
              </w:rPr>
              <w:t xml:space="preserve">BIOGROUP art  |  CUIT: ______________  |  Domicilio: ____________________, Mar del Plata, Pcia. de Buenos Aires.</w:t>
            </w:r>
          </w:p>
          <w:p>
            <w:pPr>
              <w:spacing w:after="50"/>
            </w:pPr>
            <w:r>
              <w:rPr>
                <w:b/>
                <w:bCs/>
                <w:color w:val="16382B"/>
                <w:sz w:val="18"/>
                <w:szCs w:val="18"/>
              </w:rPr>
              <w:t xml:space="preserve">  </w:t>
            </w:r>
            <w:r>
              <w:rPr>
                <w:color w:val="1F2A24"/>
                <w:sz w:val="18"/>
                <w:szCs w:val="18"/>
              </w:rPr>
              <w:t xml:space="preserve">Representada por: Yamil Buabud (Director).</w:t>
            </w:r>
          </w:p>
          <w:p>
            <w:pPr>
              <w:spacing w:after="50"/>
            </w:pPr>
            <w:r>
              <w:rPr>
                <w:sz w:val="6"/>
                <w:szCs w:val="6"/>
              </w:rPr>
              <w:t xml:space="preserve"/>
            </w:r>
          </w:p>
          <w:p>
            <w:pPr>
              <w:spacing w:after="50"/>
            </w:pPr>
            <w:r>
              <w:rPr>
                <w:b/>
                <w:bCs/>
                <w:color w:val="16382B"/>
                <w:sz w:val="18"/>
                <w:szCs w:val="18"/>
              </w:rPr>
              <w:t xml:space="preserve">SEGUNDA PARTE:  </w:t>
            </w:r>
            <w:r>
              <w:rPr>
                <w:color w:val="1F2A24"/>
                <w:sz w:val="18"/>
                <w:szCs w:val="18"/>
              </w:rPr>
              <w:t xml:space="preserve">____________________________  |  CUIT / CUIL / DNI: ______________.</w:t>
            </w:r>
          </w:p>
          <w:p>
            <w:pPr>
              <w:spacing w:after="50"/>
            </w:pPr>
            <w:r>
              <w:rPr>
                <w:b/>
                <w:bCs/>
                <w:color w:val="16382B"/>
                <w:sz w:val="18"/>
                <w:szCs w:val="18"/>
              </w:rPr>
              <w:t xml:space="preserve">  </w:t>
            </w:r>
            <w:r>
              <w:rPr>
                <w:color w:val="1F2A24"/>
                <w:sz w:val="18"/>
                <w:szCs w:val="18"/>
              </w:rPr>
              <w:t xml:space="preserve">Domicilio: ____________________________.  |  Representada por: ____________________.</w:t>
            </w:r>
          </w:p>
          <w:p>
            <w:pPr>
              <w:spacing w:before="60"/>
            </w:pPr>
            <w:r>
              <w:rPr>
                <w:i/>
                <w:iCs/>
                <w:color w:val="5C6B62"/>
                <w:sz w:val="17"/>
                <w:szCs w:val="17"/>
              </w:rPr>
              <w:t xml:space="preserve">Ambas Partes podrán actuar indistintamente como Parte Divulgante (quien revela) y como Parte Receptora (quien recibe). En adelante, «las Partes».</w:t>
            </w:r>
          </w:p>
        </w:tc>
      </w:tr>
    </w:tbl>
    <w:p>
      <w:pPr>
        <w:spacing w:after="120"/>
      </w:pPr>
      <w:r>
        <w:rPr>
          <w:sz w:val="8"/>
          <w:szCs w:val="8"/>
        </w:rPr>
        <w:t xml:space="preserve"/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PRIMERA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OBJETO Y CARÁCTER BILATERAL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En el marco del proyecto o colaboración denominado «____________________» (la «Finalidad»), las Partes intercambiarán información confidencial de manera recíproca. Ambas podrán actuar indistintamente como Parte Divulgante y como Parte Receptora, asumiendo en cada caso las obligaciones del presente con carácter mutuo y equivalente.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SEGUNDA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INFORMACIÓN CONFIDENCIAL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Se considera Información Confidencial toda información, en cualquier soporte, revelada por una Parte a la otra con motivo de la Finalidad, incluyendo de modo enunciativo: conceptos artísticos y creativos no publicados; estrategias comerciales y de marketing; presupuestos y estructuras de costos; datos de clientes, sponsors y aliados; tecnologías, procesos y flujos de trabajo propios; y toda información marcada como «confidencial» o cuya naturaleza implique reserva razonable.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TERCERA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EXCEPCIONES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No se considerará confidencial la información que la Parte Receptora pueda acreditar que: (a) era de dominio público al momento de su revelación o pasó a serlo sin culpa suya; (b) ya obraba legítimamente en su poder con anterioridad y sin obligación de reserva; (c) fue desarrollada de forma independiente sin recurrir a la Información Confidencial recibida; o (d) deba revelarse por orden de autoridad competente, en cuyo caso lo notificará previamente a la otra Parte en la medida en que ello sea legalmente posible.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CUARTA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OBLIGACIONES RECÍPROCAS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Cada Parte se obliga, respecto de la Información Confidencial recibida, a: (a) no revelarla a terceros sin autorización previa y por escrito; (b) utilizarla exclusivamente para la Finalidad; (c) limitar su acceso a las personas que necesiten conocerla, quienes quedarán sujetas a iguales deberes de reserva; (d) implementar medidas razonables de protección, no inferiores a las que aplica a su propia información sensible; y (e) notificar de inmediato cualquier acceso no autorizado o divulgación accidental.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QUINTA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INFORMACIÓN DE TERCEROS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Si en el marco de la Finalidad una Parte accediera a información confidencial de terceros —clientes, sponsors, artistas o proveedores— le dispensará el mismo tratamiento de reserva previsto en el presente Acuerdo.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SEXTA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DEVOLUCIÓN Y DESTRUCCIÓN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Finalizada la relación, o ante el requerimiento de la Parte Divulgante, la Parte Receptora devolverá o destruirá la Información Confidencial y sus copias dentro de los diez (10) días, y certificará por escrito dicha devolución o destrucción. Subsistirán únicamente las copias que deban conservarse por obligación legal, que permanecerán sujetas a confidencialidad.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SÉPTIMA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PROPIEDAD INTELECTUAL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Nada en el presente implica cesión ni licencia de derechos de propiedad intelectual. Toda creación, material audiovisual o conceptual permanece bajo la titularidad de la Parte que lo aportó, salvo acuerdo expreso en contrario mediante contrato específico.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OCTAVA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PROTECCIÓN DE DATOS PERSONALES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Cuando la Información Confidencial incluya datos personales, las Partes los tratarán conforme a la Ley 25.326, utilizándolos solo para la Finalidad y absteniéndose de cederlos a terceros sin consentimiento, salvo obligación legal.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NOVENA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PLAZO Y VIGENCIA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El presente regirá desde la fecha de firma y la obligación de confidencialidad se mantendrá durante toda la relación entre las Partes y por veinticuatro (24) meses posteriores a su finalización, o hasta que la información deje de ser confidencial por causas ajenas a las Partes.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DÉCIMA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INCUMPLIMIENTO Y RESPONSABILIDAD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El incumplimiento faculta a la Parte afectada a reclamar los daños y perjuicios ocasionados —incluyendo daño emergente y lucro cesante— y a requerir el cese inmediato de la conducta infractora, sin perjuicio de las demás acciones legales que correspondan.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UNDÉCIMA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LEY APLICABLE Y JURISDICCIÓN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El presente Acuerdo se rige por las leyes de la República Argentina. Las Partes se someten a la jurisdicción de los tribunales ordinarios de la ciudad de Mar del Plata, Provincia de Buenos Aires, renunciando a cualquier otro fuero o jurisdicción.</w:t>
      </w:r>
    </w:p>
    <w:p>
      <w:pPr>
        <w:keepNext/>
        <w:pBdr>
          <w:bottom w:val="single" w:color="C4D2C9" w:sz="4" w:space="3"/>
        </w:pBdr>
        <w:spacing w:after="80" w:before="230"/>
      </w:pPr>
      <w:r>
        <w:rPr>
          <w:b/>
          <w:bCs/>
          <w:color w:val="B5651D"/>
          <w:spacing w:val="6"/>
          <w:sz w:val="19"/>
          <w:szCs w:val="19"/>
        </w:rPr>
        <w:t xml:space="preserve">CLÁUSULA DUODÉCIMA </w:t>
      </w:r>
      <w:r>
        <w:rPr>
          <w:b/>
          <w:bCs/>
          <w:caps/>
          <w:color w:val="16382B"/>
          <w:spacing w:val="6"/>
          <w:sz w:val="19"/>
          <w:szCs w:val="19"/>
        </w:rPr>
        <w:t xml:space="preserve">— ACUERDO COMPLETO Y MODIFICACIONES</w:t>
      </w:r>
    </w:p>
    <w:p>
      <w:pPr>
        <w:spacing w:after="120" w:line="268"/>
        <w:jc w:val="both"/>
      </w:pPr>
      <w:r>
        <w:rPr>
          <w:color w:val="1F2A24"/>
          <w:sz w:val="20"/>
          <w:szCs w:val="20"/>
        </w:rPr>
        <w:t xml:space="preserve">Este documento constituye el acuerdo completo entre las Partes en materia de confidencialidad y reemplaza todo entendimiento previo, verbal o escrito. Toda modificación deberá constar por escrito y ser firmada por ambas Partes.</w:t>
      </w:r>
    </w:p>
    <w:p>
      <w:pPr>
        <w:spacing w:after="120"/>
      </w:pPr>
      <w:r>
        <w:rPr>
          <w:sz w:val="8"/>
          <w:szCs w:val="8"/>
        </w:rPr>
        <w:t xml:space="preserve"/>
      </w:r>
    </w:p>
    <w:p>
      <w:pPr>
        <w:spacing w:after="60" w:line="268"/>
        <w:jc w:val="both"/>
      </w:pPr>
      <w:r>
        <w:rPr>
          <w:color w:val="1F2A24"/>
          <w:sz w:val="20"/>
          <w:szCs w:val="20"/>
        </w:rPr>
        <w:t xml:space="preserve">En la ciudad de ____________________, a los ____ días del mes de ____________ de 202__, las Partes suscriben dos (2) ejemplares de un mismo tenor y a un solo efecto, en señal de plena conformidad con el contenido del presente Acuerdo de Confidencialidad.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60"/>
              <w:left w:type="dxa" w:w="0"/>
              <w:bottom w:type="dxa" w:w="20"/>
              <w:right w:type="dxa" w:w="160"/>
            </w:tcMar>
          </w:tcPr>
          <w:p>
            <w:pPr>
              <w:pBdr>
                <w:top w:val="single" w:color="1F2A24" w:sz="6" w:space="4"/>
              </w:pBdr>
              <w:spacing w:after="30"/>
            </w:pPr>
            <w:r>
              <w:rPr>
                <w:sz w:val="8"/>
                <w:szCs w:val="8"/>
              </w:rPr>
              <w:t xml:space="preserve"/>
            </w:r>
          </w:p>
          <w:p>
            <w:r>
              <w:rPr>
                <w:b/>
                <w:bCs/>
                <w:color w:val="16382B"/>
                <w:sz w:val="19"/>
                <w:szCs w:val="19"/>
              </w:rPr>
              <w:t xml:space="preserve">Firma y aclaración — BIOGROUP art</w:t>
            </w:r>
          </w:p>
          <w:p>
            <w:r>
              <w:rPr>
                <w:color w:val="5C6B62"/>
                <w:sz w:val="16"/>
                <w:szCs w:val="16"/>
              </w:rPr>
              <w:t xml:space="preserve">Yamil Buabud · Director · Lugar y fecha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60"/>
              <w:left w:type="dxa" w:w="0"/>
              <w:bottom w:type="dxa" w:w="20"/>
              <w:right w:type="dxa" w:w="0"/>
            </w:tcMar>
          </w:tcPr>
          <w:p>
            <w:pPr>
              <w:pBdr>
                <w:top w:val="single" w:color="1F2A24" w:sz="6" w:space="4"/>
              </w:pBdr>
              <w:spacing w:after="30"/>
            </w:pPr>
            <w:r>
              <w:rPr>
                <w:sz w:val="8"/>
                <w:szCs w:val="8"/>
              </w:rPr>
              <w:t xml:space="preserve"/>
            </w:r>
          </w:p>
          <w:p>
            <w:r>
              <w:rPr>
                <w:b/>
                <w:bCs/>
                <w:color w:val="16382B"/>
                <w:sz w:val="19"/>
                <w:szCs w:val="19"/>
              </w:rPr>
              <w:t xml:space="preserve">Firma y aclaración — SEGUNDA PARTE</w:t>
            </w:r>
          </w:p>
          <w:p>
            <w:r>
              <w:rPr>
                <w:color w:val="5C6B62"/>
                <w:sz w:val="16"/>
                <w:szCs w:val="16"/>
              </w:rPr>
              <w:t xml:space="preserve">Aclaración / DNI-CUIT · Lugar y fecha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4D2C9" w:sz="4" w:space="6"/>
      </w:pBdr>
      <w:tabs>
        <w:tab w:val="right" w:pos="9638"/>
      </w:tabs>
      <w:spacing w:before="40"/>
    </w:pPr>
    <w:r>
      <w:rPr>
        <w:color w:val="5C6B62"/>
        <w:sz w:val="14"/>
        <w:szCs w:val="14"/>
      </w:rPr>
      <w:t xml:space="preserve">BIOGROUP art · Agencia Creativa de Triple Impacto · Mar del Plata, Argentina</w:t>
    </w:r>
    <w:r>
      <w:rPr>
        <w:color w:val="5C6B62"/>
        <w:sz w:val="14"/>
        <w:szCs w:val="14"/>
      </w:rPr>
      <w:t xml:space="preserve">	BGA-NDA-2026 · Pág. </w:t>
    </w:r>
    <w:r>
      <w:rPr>
        <w:color w:val="5C6B62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5C6B62"/>
        <w:sz w:val="14"/>
        <w:szCs w:val="14"/>
      </w:rPr>
      <w:t xml:space="preserve">/</w:t>
    </w:r>
    <w:r>
      <w:rPr>
        <w:color w:val="5C6B62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16382B"/>
        <w:sz w:val="15"/>
        <w:szCs w:val="15"/>
      </w:rPr>
      <w:t xml:space="preserve">BIOGROUP</w:t>
    </w:r>
    <w:r>
      <w:rPr>
        <w:color w:val="B5651D"/>
        <w:sz w:val="15"/>
        <w:szCs w:val="15"/>
      </w:rPr>
      <w:t xml:space="preserve"> 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 bilateral - BIOGROUP art</dc:title>
  <dc:creator>BIOGROUP art</dc:creator>
  <cp:lastModifiedBy>Un-named</cp:lastModifiedBy>
  <cp:revision>1</cp:revision>
  <dcterms:created xsi:type="dcterms:W3CDTF">2026-06-08T19:51:17.783Z</dcterms:created>
  <dcterms:modified xsi:type="dcterms:W3CDTF">2026-06-08T19:51:17.803Z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